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7" w:rsidRPr="00160A87" w:rsidRDefault="00160A87" w:rsidP="00160A87">
      <w:pPr>
        <w:shd w:val="clear" w:color="auto" w:fill="FFFFFF"/>
        <w:spacing w:after="0" w:line="420" w:lineRule="atLeast"/>
        <w:outlineLvl w:val="0"/>
        <w:rPr>
          <w:rFonts w:ascii="Georgia" w:eastAsia="Times New Roman" w:hAnsi="Georgia" w:cs="Arial"/>
          <w:color w:val="222222"/>
          <w:kern w:val="36"/>
          <w:sz w:val="36"/>
          <w:szCs w:val="36"/>
          <w:lang w:eastAsia="ru-RU"/>
        </w:rPr>
      </w:pPr>
      <w:hyperlink r:id="rId4" w:tooltip="Permanent Link to Рейтинг участников коммерческих турниров. Итоги 24-го сезона или “Johnny be good”." w:history="1">
        <w:r w:rsidRPr="00160A87">
          <w:rPr>
            <w:rFonts w:ascii="Georgia" w:eastAsia="Times New Roman" w:hAnsi="Georgia" w:cs="Arial"/>
            <w:color w:val="003F62"/>
            <w:kern w:val="36"/>
            <w:sz w:val="36"/>
            <w:lang w:eastAsia="ru-RU"/>
          </w:rPr>
          <w:t>Рейтинг участников коммерческих турниров. Итоги 24-го сезона или “Johnny be good”.</w:t>
        </w:r>
      </w:hyperlink>
    </w:p>
    <w:p w:rsidR="00160A87" w:rsidRPr="00160A87" w:rsidRDefault="00160A87" w:rsidP="00160A87">
      <w:pPr>
        <w:shd w:val="clear" w:color="auto" w:fill="FFFFFF"/>
        <w:spacing w:after="21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60A87" w:rsidRPr="00160A87" w:rsidRDefault="00160A87" w:rsidP="00160A87">
      <w:pPr>
        <w:shd w:val="clear" w:color="auto" w:fill="FFFFFF"/>
        <w:spacing w:after="21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Закончился еще один сезон. Он стал одиннадцатым в истории Официальных Коммерческих Турниров и принес сразу несколько новшеств…</w:t>
      </w:r>
    </w:p>
    <w:p w:rsidR="00160A87" w:rsidRPr="00160A87" w:rsidRDefault="00160A87" w:rsidP="00160A87">
      <w:pPr>
        <w:shd w:val="clear" w:color="auto" w:fill="FFFFFF"/>
        <w:spacing w:after="21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Во-первых, получили признание “бонусные” турниры. Если в первом для таких турниров 23-м сезоне было сыграно лишь 5 “бонусников”, то в прошедшем сезоне количество КТ “за реальные бабки” достигло 45. Большинство из них было проведено под патронажем Лиги, а количество участников в “бонусных” КТ колебалось от 8 до 16.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 количеством участников, кстати, связано второе большое новшество минувшего сезона. Появилось огромное разнообразие при выборе турнира. Это коснулось как схемы турнира (состав групп и количество выходящих в следующий раунд), так и количества участников турнира. В добавление к четырем уже существующим типам (8, 16, 32, 64) добавилось несметное количество самых разнообразных вариантов. Чтобы не путаться в этом изобилии, буду в дальнейшем также классифицировать турниры четырьмя типами: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“карлики” – до 10 команд включительно, “малые” – от 11 до 20, “средние”- от 21 до 40 и, наконец, “большие” – от 41 и больше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…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Всего в 24-м сезоне было проведено 242 турнира. Это повторение рекорда 23-го сезона. “Карликовых” турниров состоялось 75 – это новый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рекорд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До сих пор максимальное количество “карликов” было сыграно в 22-м сезоне – 67. “Малых” КТ было сыграно аж 136!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Рекорд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23-го сезона превышен на 37 турниров! “Средних” турниров было проведено лишь 27. Меньше (17) было только в далеком тестовом 14-м сезоне. И, наконец, “больших” КТ состоялось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только 4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! Даже в тестовом сезоне было 12. На 64 участника состоялся вообще единственный турнир – это небезызвестный “Masters Cup – IV” – самый почетный КТ проекта…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Теперь организаторы. Антрепренерскую деятельность в прошедшем сезоне примерили на себя</w:t>
      </w:r>
      <w:r w:rsidRPr="00160A8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рекордные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150 человек. Это на 2 “землекопа” больше, чем в 23-м сезоне. Звание “самого плодовитого промоутера” де-юре должен был получить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5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doomik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который “состряпал” аж 40 турниров! Но его, как представителя администрации, мы торжественно вычеркиваем. И остаются</w:t>
      </w:r>
      <w:hyperlink r:id="rId6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Van_Hellsing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7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Шотландец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8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Апперкот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организовавшие по 5 турниров. Последний, кстати, становится лучшим в номинации уже четвертый раз…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…а сейчас, по обыкновению, отправив всех интересующихся принципами расчета Рейтинга к</w:t>
      </w:r>
      <w:hyperlink r:id="rId9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первой</w:t>
        </w:r>
      </w:hyperlink>
      <w:r w:rsidRPr="00160A87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 </w:t>
      </w:r>
      <w:hyperlink r:id="rId10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статье серии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мы переходим к различным табличкам.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 начнем, как всегда, с рейтингов команд. Для начала немного общей статистики: 2753 команды приняли участие в КТ 24-го сезона. Это не падение – это обвал! На 605 меньше, чем в 23-м, да и вообще, меньше было только в 14-м, как уже упоминалось, тестовом сезоне. 1873 команды приняли участие только в одном турнире за минувший сезон (как ни странно, здесь прибавление – на 86 больше, чем в прошлом сезоне), 721 – в двух (на 530 меньше, чем в прошлом сезоне), 147 – в трех (на 136 меньше), 9 – в четырех, а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1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С.В. Британния (Аруба)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2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Унион Спортив де Гори (Сенегал)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</w:t>
      </w:r>
      <w:hyperlink r:id="rId13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Рудар Пробиштип (Македония)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умудрились поучаствовать аж в пяти турнирах. А теперь, собственно…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b/>
          <w:bCs/>
          <w:color w:val="666666"/>
          <w:sz w:val="20"/>
          <w:u w:val="single"/>
          <w:lang w:eastAsia="ru-RU"/>
        </w:rPr>
        <w:t>Рейтинг 24 сезона. Команды. Топ-40.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"/>
        <w:gridCol w:w="4206"/>
        <w:gridCol w:w="1201"/>
        <w:gridCol w:w="1065"/>
      </w:tblGrid>
      <w:tr w:rsidR="00160A87" w:rsidRPr="00160A87" w:rsidTr="00160A87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 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Алахдар (Ливия)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14,50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 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Йевик-Люн (Норвегия)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14,50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1 –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Отачь (Молдова)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14,50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 –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Призон Леопардс (Замбия)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 –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 Власина (Сербия и Черногория)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Пурсакларспор (Турция)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Хумаита (Парагвай)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–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Дамбартон (Шотландия)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–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Таврия 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 –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Университатя Клуж (Румыния)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 –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Орлета Решель 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 –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Ягеллония 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 –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Адрия 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10,50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 –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Ветеран (Непал)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10,50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 –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Алавес (Испания)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 –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Бларни Юнайтед (Ирландия)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 –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Стад де Абиджан (Кот-д-Ивуар)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 Баник Соколов (Чехия)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Индепендиенте де Гольфито (Коста-Рика)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10,22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Нафтан (Беларусь)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10,22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Спортинг-де-Сантьяго (Доминиканская Республика)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10,22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Депортиво Кристаль (Боливия)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Магдебург (Германия)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Напарима (Тринидад и Тобаго)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Усуматлан (Гватемала)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Гэлакси (Швейцария)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Давид Бек (Армения)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Марискал Санта-Круз (Боливия)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Маритсбург Сити (ЮАР)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Мелик (Туркменистан)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Мосс (Норвегия)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Портимоненсе (Португалия)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Сенфемака ФК (Венесуэла)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Скаллагримур (Исландия)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Стад Пайерн (Швейцария)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 Нижний Новгород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 Хлуцин (Чехия)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Ферро Керрол (Аргентина)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9,86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9,78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Вижен Ф.К. (Гана)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9,40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13 команд смогли выиграть два турнира за сезон (в прошлом, рекордном, 23-м сезоне таких команд было аж 19). Отличный результат показала троица лидеров сезона – победа в “среднем” и “малом” турнирах. Посмотрим на лауреатов внимательнее…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14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Алахдар (Ливия)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2190"/>
        <w:gridCol w:w="864"/>
        <w:gridCol w:w="1253"/>
      </w:tblGrid>
      <w:tr w:rsidR="00160A87" w:rsidRPr="00160A87" w:rsidTr="00160A87">
        <w:trPr>
          <w:tblHeader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Стадия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ATOMIUM CUP – 16 (24 сезон, 32 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кайзер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региНамибии – 9 (24 сезон, 16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кайзер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5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Йевик-Люн (Норвегия)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2194"/>
        <w:gridCol w:w="864"/>
        <w:gridCol w:w="1253"/>
      </w:tblGrid>
      <w:tr w:rsidR="00160A87" w:rsidRPr="00160A87" w:rsidTr="00160A87">
        <w:trPr>
          <w:tblHeader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Стадия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Royal League’24 (24 сезон, 32 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Викинга 12 (24 сезон, 16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16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Отачь (Молдова)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2194"/>
        <w:gridCol w:w="864"/>
        <w:gridCol w:w="1253"/>
      </w:tblGrid>
      <w:tr w:rsidR="00160A87" w:rsidRPr="00160A87" w:rsidTr="00160A87">
        <w:trPr>
          <w:tblHeader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Стадия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Дачии – 4 (24 сезон, 32 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volk0032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Валахии 17 (24 сезон, 16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volk0032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А теперь посмотрим на лидеров среди команд за пять сезонов: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b/>
          <w:bCs/>
          <w:color w:val="666666"/>
          <w:sz w:val="20"/>
          <w:u w:val="single"/>
          <w:lang w:eastAsia="ru-RU"/>
        </w:rPr>
        <w:t>Рейтинг 20-24 сезонов. Команды. Топ-50.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5"/>
        <w:gridCol w:w="4065"/>
        <w:gridCol w:w="1201"/>
        <w:gridCol w:w="1119"/>
      </w:tblGrid>
      <w:tr w:rsidR="00160A87" w:rsidRPr="00160A87" w:rsidTr="00160A87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Дамбартон (Шотландия)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Адрия 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9,42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Таврия 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9,00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Авранку Омниспорт (Бенин)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8,87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Вулканикос 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8,60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Орлета Решель 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8,20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Хиляль Аль-Кудс Клаб  (Палестина)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Ветеран (Непал)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7,92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 Сухуми (Грузия)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7,83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Турун Вейкот (Финляндия)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7,80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Моментал 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7,75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Хорсенс 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7,70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Магальянеш (Венесуэла)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7,59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Маритсбург Сити (ЮАР)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7,32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Юллоунайф Юнайтед (Канада)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7,28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Пистоезе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7,11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Ягеллония 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6,65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Вакага (ЦАР)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6,63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Хосе Галвез (Перу)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6,62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Стад де Абиджан (Кот-д-Ивуар)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6,57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 Власина (Сербия и Черногория)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6,57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Хорхе Вильстерманн (Боливия)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6,52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Хайрун (Сент-Винсент и Гренадины)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6,46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Роршах (Швейцария)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6,44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 Бода (Финляндия)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6,38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Пенина О Салафай (Самоа)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6,11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Отачь (Молдова)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6,04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Онероа    (Острова Кука)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6,03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Айлендмэги (Северная Ирландия)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5,87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Эбусуа Дворфс (Гана)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5,75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Альбион (Уругвай)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5,72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Андерлехт (Бельгия)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5,71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Мелик (Туркменистан)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5,67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Дефенсорес Унидос (Аргентина)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5,65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Пурсакларспор (Турция)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5,63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Барзам (Непал)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5,62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Скаллагримур (Исландия)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5,60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 –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Каспий (Казахстан)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5,56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 –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Парма (Италия)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5,56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Депортиво Федерал (Гондурас)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5,55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 –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Призон Леопардс (Замбия)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 –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Хольбек 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 –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Звезда 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 –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Акрингтон Стэнли (Англия)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 –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Рогожник (Словакия)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Кинг Калума Пэлэс (Нигер)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Солин Града (Хорватия)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Похорье 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Вакуэрос (Пуэрто-Рико)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ВГ-62 (Финляндия)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5,19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Лидер прошлогоднего рейтинга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7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Турун Вейкот (Финляндия)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неудачно выступил в “Masters Cup – IV” и слетел аж на 10-е место. Бронзовый призер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8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Авранку Омниспорт (Бенин)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несмотря на победу в “Кубке Ярико Веселокопукки”, опустился на одну позицию. Его место заняла выдавшая феноменальную серию из 6 побед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19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крымская Таврия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На 2-ю позицию с прошлогодней 4-й поднялась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0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лучшая команда десятилетия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1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словенская Адрия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Ну, а лидером… серебряный призер прошлогоднего рейтинга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2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шотландский Дамбартон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выиграл за сезон еще два “карлика” и, наконец, возглавил рейтинг команд: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9"/>
        <w:gridCol w:w="2194"/>
        <w:gridCol w:w="864"/>
        <w:gridCol w:w="1253"/>
      </w:tblGrid>
      <w:tr w:rsidR="00160A87" w:rsidRPr="00160A87" w:rsidTr="00160A87">
        <w:trPr>
          <w:tblHeader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Стадия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шотландских горцев-2 (20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Финалист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шотландских горцев-3 (20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шотландских горцев-4 (21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Финалист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шотландских горцев-5 (21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шотландских горцев-6 (22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шотландских горцев-8 (22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Кубок шотландских горцев-10 (23 сезон, 8 </w:t>
            </w: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Кубок шотландских горцев-12 (23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шотландских горцев-14 (24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Кубок шотландских горцев-17 (24 сезон, 8 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Как видим, последние результаты волынщиков – это </w:t>
      </w:r>
      <w:r w:rsidRPr="00160A8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рекордные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семь побед подряд. Посмотрим на лучшие серии побед, где не могу не отметить хоть и “карликовую”, но золотую серию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3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крымской Таврии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9"/>
        <w:gridCol w:w="969"/>
        <w:gridCol w:w="886"/>
        <w:gridCol w:w="929"/>
        <w:gridCol w:w="1151"/>
        <w:gridCol w:w="886"/>
      </w:tblGrid>
      <w:tr w:rsidR="00160A87" w:rsidRPr="00160A87" w:rsidTr="00160A87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Длина серии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Дамбартон (Шотландия)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Турун Вейкот (Финляндия)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Адрия 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Таврия 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Хосе Галвез (Перу)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Хайрун (Сент-Винсент и Гренадины)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Авранку Омниспорт (Бенин)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Хорсенс 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Вулканикос 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Хиляль Аль-Кудс Клаб  (Палестина)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… финалов, где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4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повелитель шотландских горцев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обогнал-таки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5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сборную Хосе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7"/>
        <w:gridCol w:w="1000"/>
        <w:gridCol w:w="914"/>
        <w:gridCol w:w="958"/>
        <w:gridCol w:w="1187"/>
        <w:gridCol w:w="914"/>
      </w:tblGrid>
      <w:tr w:rsidR="00160A87" w:rsidRPr="00160A87" w:rsidTr="00160A87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Длина серии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Дамбартон (Шотландия)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Хосе Галвез (Перу)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Турун Вейкот (Финляндия)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Адрия 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Адрия 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Авранку Омниспорт (Бенин)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Таврия 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Томислав (Босния и Герцеговина)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Вулканикос (Мозамбик)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 выходов во 2-й круг, т.е. команд, не опускающихся ниже определенного уровня: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8"/>
        <w:gridCol w:w="864"/>
        <w:gridCol w:w="791"/>
        <w:gridCol w:w="829"/>
        <w:gridCol w:w="1027"/>
        <w:gridCol w:w="791"/>
      </w:tblGrid>
      <w:tr w:rsidR="00160A87" w:rsidRPr="00160A87" w:rsidTr="00160A87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Длина серии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Спорт Бойс Варнес (Боливия)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Адрия (Словения)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В.М.М.Е. (Эфиопия)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Гибралтар Уондерерс (Гибралтар)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Ретард Юнайтед (Остров Святой Елены)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Тампико Мадеро (Мексика)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Вергль (Австрия)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Фрэндс (Нигер)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Хорсенс (Дания)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 Олимпия (Украина)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Дамбартон (Шотландия)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Бананенфланкен Лихтенштайн (Лихтенштейн)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Закончив с командами, перейдем к менеджерам. В 24-м сезоне 1697 менеджеров поучаствовали в КТ. Здесь тоже обвал. На 289 меньше, чем в 23-м, да и вообще, меньше было только в 14-м, тестовом сезоне. 973 пользователя отметились лишь в одном турнире (здесь, кстати, на 120 больше, чем в прошлом сезоне), 374 – в двух (на 212 меньше), 114 – в трех (на 89 меньше), 68 – в четырех (на 11 меньше), 43 – в пяти (на 15 меньше), 125  - больше пяти (на 80 меньше). К особо отличившимся вернемся, как принято, позже. А сейчас…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b/>
          <w:bCs/>
          <w:color w:val="666666"/>
          <w:sz w:val="20"/>
          <w:u w:val="single"/>
          <w:lang w:eastAsia="ru-RU"/>
        </w:rPr>
        <w:t>Рейтинг 24 сезона. Менеджеры. Топ-50.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"/>
        <w:gridCol w:w="4064"/>
        <w:gridCol w:w="1201"/>
        <w:gridCol w:w="1119"/>
      </w:tblGrid>
      <w:tr w:rsidR="00160A87" w:rsidRPr="00160A87" w:rsidTr="00160A87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16,50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volk0032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14,50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штурмтигр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SakhVilla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Kpacc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12,40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oleg2008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12,18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11,80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11,67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11,48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owezka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11,25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sidril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11,20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10,80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 –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Endarbiev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 –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GorgaR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barsic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10,22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jamp-786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10,17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Astragal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Azure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Astulov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Bibizu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Милый_Друг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Связной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ФК САНКТ-СИТИ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9,78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Fifa2008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9,66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9,45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DENok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 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Alaves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An de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balabolka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Carnicero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Chockbi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coperphild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Konstryktor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MirDM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Nurmash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Serunya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Slavgrad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soldier5777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Tattooist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Tornado317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Vikboo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Карбафос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Сборная Гондураса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 –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Тренер Украины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9,33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Третье призовое место занял </w:t>
      </w:r>
      <w:hyperlink r:id="rId26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volk0032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выигравший оба турнира, в которых участвовал. На второй строчке расположился один из лидеров прошлого сезона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7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Шотландец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как и в прошлом сезоне выигравший 4 “карлика”.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 лидером сезона стал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28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john7624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5"/>
        <w:gridCol w:w="2228"/>
        <w:gridCol w:w="864"/>
        <w:gridCol w:w="1253"/>
      </w:tblGrid>
      <w:tr w:rsidR="00160A87" w:rsidRPr="00160A87" w:rsidTr="00160A87">
        <w:trPr>
          <w:tblHeader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Стадия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Puchar Szlachty (24 сезон, 32 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Ягеллония 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ZOVA-3 (24 сезон, 16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Андерсон Бомберс (Самоа)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Copa «Sol del America». Torneo de Clausura (24 сезон, 14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Сампдория Бояка (Колумбия)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16-й Бонусный турнир от Лиги (24 сезон, 10 команд)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Альбион (Уругвай)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Bolivian Open Cup 24 (24 сезон, 32 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Ягеллония (Польша)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Финалист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Masters Cup - IV (24 сезон, 64 команды)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Альбион (Уругвай)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 / 2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Далее, как всегда, многостаночники сезона: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"/>
        <w:gridCol w:w="4064"/>
        <w:gridCol w:w="1201"/>
        <w:gridCol w:w="1119"/>
      </w:tblGrid>
      <w:tr w:rsidR="00160A87" w:rsidRPr="00160A87" w:rsidTr="00160A87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olezhan74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4,83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ESPANA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4,51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3,94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кайзер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1,52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russkiisergei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-0,06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Новое лицо в этой номинации - </w:t>
      </w:r>
      <w:hyperlink r:id="rId29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olezhan74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3 победы + 8 финалов в 34 турнирах.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Отмечу также, что сразу шесть менеджеров одержали более 3-х побед за сезон: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30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Edward Schmitt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5 побед в 19 турнирах,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31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МФК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+ 3 финала в 33 турнирах,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32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jamp-786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+ 2 финала в 11 турнирах,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33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john7624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+ 1 финал в 6 турнирах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34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Шотландец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в 4 турнирах.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и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5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oleg2008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в 8 турнирах.</w:t>
      </w:r>
    </w:p>
    <w:p w:rsidR="00160A87" w:rsidRPr="00160A87" w:rsidRDefault="00160A87" w:rsidP="00160A87">
      <w:pPr>
        <w:shd w:val="clear" w:color="auto" w:fill="FFFFFF"/>
        <w:spacing w:after="21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 теперь (та-да!) главная таблица статьи…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b/>
          <w:bCs/>
          <w:color w:val="666666"/>
          <w:sz w:val="20"/>
          <w:u w:val="single"/>
          <w:lang w:eastAsia="ru-RU"/>
        </w:rPr>
        <w:t>Рейтинг 20-24 сезонов. Менеджеры. Топ-100.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5"/>
        <w:gridCol w:w="4065"/>
        <w:gridCol w:w="1201"/>
        <w:gridCol w:w="1119"/>
      </w:tblGrid>
      <w:tr w:rsidR="00160A87" w:rsidRPr="00160A87" w:rsidTr="00160A87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15,62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13,54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11,50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10,51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9,69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8,81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Valkiria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8,61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sidril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8,46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ElcnU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8,27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8,20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balabolka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7,75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GenryZol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7,28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AlbertS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7,18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Апперкот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7,04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oleg2008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6,84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Davlord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6,46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Martirosyan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6,20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simone_perotta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6,12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Dimionius_84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6,11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jamp-786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6,08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GorgaR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5,98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Valderrama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5,89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Консул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5,82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arkadi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5,71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vitas1970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5,70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Kpacc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5,65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SakhVilla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5,63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Bibizu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5,60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 –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berserk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5,55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 –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5,55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zaneva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5,49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Игорь 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5,45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mik994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5,41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 –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штурмтигр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34 –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Carnicero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5,33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Цукертот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 –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genryg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37 –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volk0032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5,21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5,14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Fifa2008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5,08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LaoLee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5,04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soldier5777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Edward Schmitt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4,99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slavik196220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4,96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 –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Galant27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4,93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 –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wasia99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4,93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46 –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Deepcourier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4,93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eshkin kot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4,85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PIM2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4,78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4,70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СОБДБ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4,68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Erpacca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4,65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Баклажан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4,62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саня2006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4,59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Oreol72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4,53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xits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4,51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vpndimas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Виктор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4,47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 –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menzel_39rus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 –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ESPANA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4,46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 –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4,46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 –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katrinka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63 –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nightfly13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goran5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4,42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чч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headplate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4,35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An de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4,33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 –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flager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4,29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69 –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mopho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4,29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Связной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4,20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nikolay1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4,16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Ермак 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4,15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miran83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4,14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Спартанец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4,13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Lestat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4,12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 –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mudryi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4,07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77 – 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гомер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4,07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 –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yar_spb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4,06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79 –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Mysteryanski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4,06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D_N_S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4,05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barsic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4,00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Emin_KN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3,95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 –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Corpruss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3,94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 –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skazochnica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3,94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Earendil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3,91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3,90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LQ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3,87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Eddy354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3,86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Gasm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3,85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AlexFabregas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3,83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Astulov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3,80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 –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gооdFun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3,79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93 –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owezka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3,79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Real Gek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3,77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maratcorpse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3,75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DronDD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3,74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Oldyman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3,72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Лысый_1980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3,71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Zont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3,70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Все призеры рейтинга “19-23″ удержали свои позиции. Только второй номер рейтинга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6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Шотландец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приблизился к лидеру. Тем не менее, первое место 6-й раз подряд удержал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37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WBB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Лидерство </w:t>
      </w:r>
      <w:hyperlink r:id="rId38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WBB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обеспечили 14 побед + 1 финал в 17 турнирах. Результаты остальных из десятки лидеров рейтинга таковы: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39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Шотландец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14 побед + 2 финала в 16 турнирах.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0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ПАРА_ЗИТО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14 побед + 3 финала в 31 турнире.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1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john7624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15 побед + 10 финалов в 46 турнирах.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2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j-prom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8 побед + 2 финала в 17 турнирах.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3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gull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5 побед в 6 турнирах.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4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Valkiria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6 побед + 1 финал в 13 турнирах.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5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sidril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8 побед в 17 турнирах.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6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ElcnU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6 побед + 3 финала в 16 турнирах.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hyperlink r:id="rId47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Tonig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4 победы + 1 финал в 7 турнирах.</w:t>
      </w:r>
    </w:p>
    <w:p w:rsidR="00160A87" w:rsidRPr="00160A87" w:rsidRDefault="00160A87" w:rsidP="00160A87">
      <w:pPr>
        <w:shd w:val="clear" w:color="auto" w:fill="FFFFFF"/>
        <w:spacing w:after="21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 традиции, отметим и самых активных за пять сезонов: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5"/>
        <w:gridCol w:w="4065"/>
        <w:gridCol w:w="1201"/>
        <w:gridCol w:w="1119"/>
      </w:tblGrid>
      <w:tr w:rsidR="00160A87" w:rsidRPr="00160A87" w:rsidTr="00160A87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Количество турниров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Рейтинг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Апперкот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7,04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simone_perotta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6,12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60 –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ESPANA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4,46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3,45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3,35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olezhan74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2,47</w:t>
            </w:r>
          </w:p>
        </w:tc>
      </w:tr>
      <w:tr w:rsidR="00160A87" w:rsidRPr="00160A87" w:rsidTr="00160A87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кайзер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1,73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lazy1111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0,38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russkiisergei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0,21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LRM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0,02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Прошлогодний лидер в этой номинации </w:t>
      </w:r>
      <w:hyperlink r:id="rId48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simone_perotta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опустился на одну строчку и его место занял </w:t>
      </w:r>
      <w:hyperlink r:id="rId49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Апперкот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19 побед + 13 финалов в 84 турнирах.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50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Апперкот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же победил в номинации “абсолют” (общее количество титулов за 5 сезонов). Призерами здесь стали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51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simone_perotta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17 побед + 14 финалов в 103 турнирах и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52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ESPANA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 также 17 побед + 14 финалов, но в 158 турнирах.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Напоследок, по аналогии с командами, посмотрим на лучшие серии побед, где, казавшийся когда-то незыблемым </w:t>
      </w:r>
      <w:r w:rsidRPr="00160A8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рекорд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53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WBB</w:t>
        </w:r>
      </w:hyperlink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пал под натиском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hyperlink r:id="rId54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Шотландца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9"/>
        <w:gridCol w:w="1166"/>
        <w:gridCol w:w="1066"/>
        <w:gridCol w:w="1118"/>
        <w:gridCol w:w="1385"/>
        <w:gridCol w:w="1066"/>
      </w:tblGrid>
      <w:tr w:rsidR="00160A87" w:rsidRPr="00160A87" w:rsidTr="00160A87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Длина серии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Erpacca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Edward Schmitt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rojjok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Ibraghim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Апперкот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Лысый_1980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mik994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Цукертот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Edward Schmitt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ESPANA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Tonig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berserk 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Etro-Milano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Апперкот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balabolka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SakhVilla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gull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… похожая и тоже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рекордная</w:t>
      </w:r>
      <w:r w:rsidRPr="00160A87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ситуация с сериями финалов: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9"/>
        <w:gridCol w:w="1166"/>
        <w:gridCol w:w="1066"/>
        <w:gridCol w:w="1118"/>
        <w:gridCol w:w="1385"/>
        <w:gridCol w:w="1066"/>
      </w:tblGrid>
      <w:tr w:rsidR="00160A87" w:rsidRPr="00160A87" w:rsidTr="00160A87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Длина серии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jamp-786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Nobel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j-prom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Erpacca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Ibraghim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ПАРА_ЗИТО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Цукертот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john7624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Плюс, как и в случае с командами, посмотрим на серии выходов во 2-й круг, т.е. менеджеров, не опускающихся ниже определенного уровня: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9"/>
        <w:gridCol w:w="1166"/>
        <w:gridCol w:w="1066"/>
        <w:gridCol w:w="1118"/>
        <w:gridCol w:w="1385"/>
        <w:gridCol w:w="1066"/>
      </w:tblGrid>
      <w:tr w:rsidR="00160A87" w:rsidRPr="00160A87" w:rsidTr="00160A87">
        <w:trPr>
          <w:tblHeader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Начало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Конец серии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 начала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Незавер-шенная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Длина серии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WBB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Sokolo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Лысый_1980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Poloz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Игорь 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Шотландец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John Harder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jamp-786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vitas1970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</w:tr>
      <w:tr w:rsidR="00160A87" w:rsidRPr="00160A87" w:rsidTr="00160A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0A87" w:rsidRPr="00160A87" w:rsidRDefault="00160A87" w:rsidP="00160A87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60A8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</w:tr>
    </w:tbl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Засим таблички закончились. До следующего сезона… и всем удачи на полях КТ!</w:t>
      </w:r>
    </w:p>
    <w:p w:rsidR="00160A87" w:rsidRPr="00160A87" w:rsidRDefault="00160A87" w:rsidP="00160A8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P.S.</w:t>
      </w:r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Кстати, напоминаю, что существует возможность ранжирования участников любого КТ с точки зрения Рейтинга Участников. Заявки подавать на форуме в теме “</w:t>
      </w:r>
      <w:hyperlink r:id="rId55" w:history="1">
        <w:r w:rsidRPr="00160A87">
          <w:rPr>
            <w:rFonts w:ascii="Arial" w:eastAsia="Times New Roman" w:hAnsi="Arial" w:cs="Arial"/>
            <w:b/>
            <w:bCs/>
            <w:color w:val="3397CD"/>
            <w:sz w:val="20"/>
            <w:lang w:eastAsia="ru-RU"/>
          </w:rPr>
          <w:t>Всем организаторам КТ</w:t>
        </w:r>
      </w:hyperlink>
      <w:r w:rsidRPr="00160A8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“.</w:t>
      </w:r>
    </w:p>
    <w:p w:rsidR="00CA7155" w:rsidRDefault="00CA7155"/>
    <w:sectPr w:rsidR="00CA7155" w:rsidSect="00CA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A87"/>
    <w:rsid w:val="00160A87"/>
    <w:rsid w:val="00CA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55"/>
  </w:style>
  <w:style w:type="paragraph" w:styleId="1">
    <w:name w:val="heading 1"/>
    <w:basedOn w:val="a"/>
    <w:link w:val="10"/>
    <w:uiPriority w:val="9"/>
    <w:qFormat/>
    <w:rsid w:val="00160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A87"/>
  </w:style>
  <w:style w:type="character" w:styleId="a4">
    <w:name w:val="Strong"/>
    <w:basedOn w:val="a0"/>
    <w:uiPriority w:val="22"/>
    <w:qFormat/>
    <w:rsid w:val="00160A87"/>
    <w:rPr>
      <w:b/>
      <w:bCs/>
    </w:rPr>
  </w:style>
  <w:style w:type="character" w:styleId="a5">
    <w:name w:val="Hyperlink"/>
    <w:basedOn w:val="a0"/>
    <w:uiPriority w:val="99"/>
    <w:semiHidden/>
    <w:unhideWhenUsed/>
    <w:rsid w:val="00160A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0A8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6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799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tsa.ru/roster/4113" TargetMode="External"/><Relationship Id="rId18" Type="http://schemas.openxmlformats.org/officeDocument/2006/relationships/hyperlink" Target="http://www.butsa.ru/roster/4606" TargetMode="External"/><Relationship Id="rId26" Type="http://schemas.openxmlformats.org/officeDocument/2006/relationships/hyperlink" Target="http://www.butsa.ru/users/316716" TargetMode="External"/><Relationship Id="rId39" Type="http://schemas.openxmlformats.org/officeDocument/2006/relationships/hyperlink" Target="http://www.butsa.ru/users/373584" TargetMode="External"/><Relationship Id="rId21" Type="http://schemas.openxmlformats.org/officeDocument/2006/relationships/hyperlink" Target="http://www.butsa.ru/roster/9176" TargetMode="External"/><Relationship Id="rId34" Type="http://schemas.openxmlformats.org/officeDocument/2006/relationships/hyperlink" Target="http://www.butsa.ru/users/373584" TargetMode="External"/><Relationship Id="rId42" Type="http://schemas.openxmlformats.org/officeDocument/2006/relationships/hyperlink" Target="http://www.butsa.ru/users/382835" TargetMode="External"/><Relationship Id="rId47" Type="http://schemas.openxmlformats.org/officeDocument/2006/relationships/hyperlink" Target="http://www.butsa.ru/users/54885" TargetMode="External"/><Relationship Id="rId50" Type="http://schemas.openxmlformats.org/officeDocument/2006/relationships/hyperlink" Target="http://www.butsa.ru/users/333973" TargetMode="External"/><Relationship Id="rId55" Type="http://schemas.openxmlformats.org/officeDocument/2006/relationships/hyperlink" Target="http://forum.butsa.ru/index.php?showtopic=324045" TargetMode="External"/><Relationship Id="rId7" Type="http://schemas.openxmlformats.org/officeDocument/2006/relationships/hyperlink" Target="http://www.butsa.ru/users/373584" TargetMode="External"/><Relationship Id="rId12" Type="http://schemas.openxmlformats.org/officeDocument/2006/relationships/hyperlink" Target="http://www.butsa.ru/roster/4161" TargetMode="External"/><Relationship Id="rId17" Type="http://schemas.openxmlformats.org/officeDocument/2006/relationships/hyperlink" Target="http://www.butsa.ru/roster/7062" TargetMode="External"/><Relationship Id="rId25" Type="http://schemas.openxmlformats.org/officeDocument/2006/relationships/hyperlink" Target="http://www.butsa.ru/roster/4175" TargetMode="External"/><Relationship Id="rId33" Type="http://schemas.openxmlformats.org/officeDocument/2006/relationships/hyperlink" Target="http://www.butsa.ru/users/367683" TargetMode="External"/><Relationship Id="rId38" Type="http://schemas.openxmlformats.org/officeDocument/2006/relationships/hyperlink" Target="http://www.butsa.ru/users/345728" TargetMode="External"/><Relationship Id="rId46" Type="http://schemas.openxmlformats.org/officeDocument/2006/relationships/hyperlink" Target="http://www.butsa.ru/users/3668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tsa.ru/roster/1816" TargetMode="External"/><Relationship Id="rId20" Type="http://schemas.openxmlformats.org/officeDocument/2006/relationships/hyperlink" Target="http://bombardir.butsa.ru/?p=31773" TargetMode="External"/><Relationship Id="rId29" Type="http://schemas.openxmlformats.org/officeDocument/2006/relationships/hyperlink" Target="http://www.butsa.ru/users/400781" TargetMode="External"/><Relationship Id="rId41" Type="http://schemas.openxmlformats.org/officeDocument/2006/relationships/hyperlink" Target="http://www.butsa.ru/users/367683" TargetMode="External"/><Relationship Id="rId54" Type="http://schemas.openxmlformats.org/officeDocument/2006/relationships/hyperlink" Target="http://www.butsa.ru/users/3735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tsa.ru/users/397655" TargetMode="External"/><Relationship Id="rId11" Type="http://schemas.openxmlformats.org/officeDocument/2006/relationships/hyperlink" Target="http://www.butsa.ru/roster/11159" TargetMode="External"/><Relationship Id="rId24" Type="http://schemas.openxmlformats.org/officeDocument/2006/relationships/hyperlink" Target="http://www.butsa.ru/roster/1856" TargetMode="External"/><Relationship Id="rId32" Type="http://schemas.openxmlformats.org/officeDocument/2006/relationships/hyperlink" Target="http://www.butsa.ru/users/339839" TargetMode="External"/><Relationship Id="rId37" Type="http://schemas.openxmlformats.org/officeDocument/2006/relationships/hyperlink" Target="http://www.butsa.ru/users/345728" TargetMode="External"/><Relationship Id="rId40" Type="http://schemas.openxmlformats.org/officeDocument/2006/relationships/hyperlink" Target="http://www.butsa.ru/users/109974" TargetMode="External"/><Relationship Id="rId45" Type="http://schemas.openxmlformats.org/officeDocument/2006/relationships/hyperlink" Target="http://www.butsa.ru/users/231846" TargetMode="External"/><Relationship Id="rId53" Type="http://schemas.openxmlformats.org/officeDocument/2006/relationships/hyperlink" Target="http://www.butsa.ru/users/345728" TargetMode="External"/><Relationship Id="rId5" Type="http://schemas.openxmlformats.org/officeDocument/2006/relationships/hyperlink" Target="http://www.butsa.ru/users/25453" TargetMode="External"/><Relationship Id="rId15" Type="http://schemas.openxmlformats.org/officeDocument/2006/relationships/hyperlink" Target="http://www.butsa.ru/roster/4371" TargetMode="External"/><Relationship Id="rId23" Type="http://schemas.openxmlformats.org/officeDocument/2006/relationships/hyperlink" Target="http://www.butsa.ru/roster/626" TargetMode="External"/><Relationship Id="rId28" Type="http://schemas.openxmlformats.org/officeDocument/2006/relationships/hyperlink" Target="http://www.butsa.ru/users/367683" TargetMode="External"/><Relationship Id="rId36" Type="http://schemas.openxmlformats.org/officeDocument/2006/relationships/hyperlink" Target="http://www.butsa.ru/users/373584" TargetMode="External"/><Relationship Id="rId49" Type="http://schemas.openxmlformats.org/officeDocument/2006/relationships/hyperlink" Target="http://www.butsa.ru/users/33397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ombardir.butsa.ru/?p=30753" TargetMode="External"/><Relationship Id="rId19" Type="http://schemas.openxmlformats.org/officeDocument/2006/relationships/hyperlink" Target="http://www.butsa.ru/roster/626" TargetMode="External"/><Relationship Id="rId31" Type="http://schemas.openxmlformats.org/officeDocument/2006/relationships/hyperlink" Target="http://www.butsa.ru/users/281387" TargetMode="External"/><Relationship Id="rId44" Type="http://schemas.openxmlformats.org/officeDocument/2006/relationships/hyperlink" Target="http://www.butsa.ru/users/334044" TargetMode="External"/><Relationship Id="rId52" Type="http://schemas.openxmlformats.org/officeDocument/2006/relationships/hyperlink" Target="http://www.butsa.ru/users/324644" TargetMode="External"/><Relationship Id="rId4" Type="http://schemas.openxmlformats.org/officeDocument/2006/relationships/hyperlink" Target="http://bombardir.butsa.ru/?p=32433" TargetMode="External"/><Relationship Id="rId9" Type="http://schemas.openxmlformats.org/officeDocument/2006/relationships/hyperlink" Target="http://bombardir.butsa.ru/?p=30753" TargetMode="External"/><Relationship Id="rId14" Type="http://schemas.openxmlformats.org/officeDocument/2006/relationships/hyperlink" Target="http://www.butsa.ru/roster/11532" TargetMode="External"/><Relationship Id="rId22" Type="http://schemas.openxmlformats.org/officeDocument/2006/relationships/hyperlink" Target="http://www.butsa.ru/roster/1856" TargetMode="External"/><Relationship Id="rId27" Type="http://schemas.openxmlformats.org/officeDocument/2006/relationships/hyperlink" Target="http://www.butsa.ru/users/373584" TargetMode="External"/><Relationship Id="rId30" Type="http://schemas.openxmlformats.org/officeDocument/2006/relationships/hyperlink" Target="http://www.butsa.ru/users/325965" TargetMode="External"/><Relationship Id="rId35" Type="http://schemas.openxmlformats.org/officeDocument/2006/relationships/hyperlink" Target="http://www.butsa.ru/users/76833" TargetMode="External"/><Relationship Id="rId43" Type="http://schemas.openxmlformats.org/officeDocument/2006/relationships/hyperlink" Target="http://www.butsa.ru/users/368991" TargetMode="External"/><Relationship Id="rId48" Type="http://schemas.openxmlformats.org/officeDocument/2006/relationships/hyperlink" Target="http://www.butsa.ru/users/38282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butsa.ru/users/333973" TargetMode="External"/><Relationship Id="rId51" Type="http://schemas.openxmlformats.org/officeDocument/2006/relationships/hyperlink" Target="http://www.butsa.ru/users/38282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3204</Words>
  <Characters>18266</Characters>
  <Application>Microsoft Office Word</Application>
  <DocSecurity>0</DocSecurity>
  <Lines>152</Lines>
  <Paragraphs>42</Paragraphs>
  <ScaleCrop>false</ScaleCrop>
  <Company>Microsoft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Лукашин</dc:creator>
  <cp:keywords/>
  <dc:description/>
  <cp:lastModifiedBy>Виталий Лукашин</cp:lastModifiedBy>
  <cp:revision>3</cp:revision>
  <dcterms:created xsi:type="dcterms:W3CDTF">2016-02-15T23:57:00Z</dcterms:created>
  <dcterms:modified xsi:type="dcterms:W3CDTF">2016-02-15T23:57:00Z</dcterms:modified>
</cp:coreProperties>
</file>